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76DE" w14:textId="77777777" w:rsidR="00150947" w:rsidRDefault="00150947" w:rsidP="00150947">
      <w:pPr>
        <w:rPr>
          <w:lang w:val="et-EE"/>
        </w:rPr>
      </w:pPr>
      <w:r w:rsidRPr="00E40EE8">
        <w:rPr>
          <w:lang w:val="et-EE"/>
        </w:rPr>
        <w:t>MAALT JA HOBUSEGA</w:t>
      </w:r>
    </w:p>
    <w:p w14:paraId="5AAAF6CB" w14:textId="77777777" w:rsidR="00150947" w:rsidRPr="00E40EE8" w:rsidRDefault="00150947" w:rsidP="00150947">
      <w:pPr>
        <w:rPr>
          <w:lang w:val="et-EE"/>
        </w:rPr>
      </w:pPr>
      <w:r>
        <w:rPr>
          <w:lang w:val="et-EE"/>
        </w:rPr>
        <w:t>Garri Raagmaa</w:t>
      </w:r>
    </w:p>
    <w:p w14:paraId="6BCAA2E9" w14:textId="77777777" w:rsidR="00150947" w:rsidRPr="00FC5EF5" w:rsidRDefault="00150947" w:rsidP="00150947">
      <w:pPr>
        <w:rPr>
          <w:b/>
          <w:bCs/>
          <w:sz w:val="28"/>
          <w:szCs w:val="28"/>
          <w:lang w:val="et-EE"/>
        </w:rPr>
      </w:pPr>
      <w:r w:rsidRPr="00FC5EF5">
        <w:rPr>
          <w:b/>
          <w:bCs/>
          <w:sz w:val="28"/>
          <w:szCs w:val="28"/>
          <w:lang w:val="et-EE"/>
        </w:rPr>
        <w:t xml:space="preserve">Mida </w:t>
      </w:r>
      <w:r>
        <w:rPr>
          <w:b/>
          <w:bCs/>
          <w:sz w:val="28"/>
          <w:szCs w:val="28"/>
          <w:lang w:val="et-EE"/>
        </w:rPr>
        <w:t>pista</w:t>
      </w:r>
      <w:r w:rsidRPr="00FC5EF5">
        <w:rPr>
          <w:b/>
          <w:bCs/>
          <w:sz w:val="28"/>
          <w:szCs w:val="28"/>
          <w:lang w:val="et-EE"/>
        </w:rPr>
        <w:t xml:space="preserve"> omavalitsuste haridusportfelli?</w:t>
      </w:r>
    </w:p>
    <w:p w14:paraId="57D8A454" w14:textId="4398F630" w:rsidR="00150947" w:rsidRDefault="00150947" w:rsidP="00150947">
      <w:pPr>
        <w:rPr>
          <w:lang w:val="et-EE"/>
        </w:rPr>
      </w:pPr>
      <w:r w:rsidRPr="00E53DBA">
        <w:rPr>
          <w:lang w:val="et-EE"/>
        </w:rPr>
        <w:t>Noored lahkuvad</w:t>
      </w:r>
      <w:r>
        <w:rPr>
          <w:lang w:val="et-EE"/>
        </w:rPr>
        <w:t>, s</w:t>
      </w:r>
      <w:r w:rsidRPr="00E53DBA">
        <w:rPr>
          <w:lang w:val="et-EE"/>
        </w:rPr>
        <w:t>est pole huvitavaid tasuvaid töökohti.</w:t>
      </w:r>
      <w:r>
        <w:rPr>
          <w:lang w:val="et-EE"/>
        </w:rPr>
        <w:t xml:space="preserve"> </w:t>
      </w:r>
      <w:r w:rsidRPr="00E53DBA">
        <w:rPr>
          <w:lang w:val="et-EE"/>
        </w:rPr>
        <w:t>Ettevõtted ei loo neid, sest neil ei ole töötajaid võtta.</w:t>
      </w:r>
      <w:r>
        <w:rPr>
          <w:lang w:val="et-EE"/>
        </w:rPr>
        <w:t xml:space="preserve"> </w:t>
      </w:r>
      <w:r w:rsidRPr="00E53DBA">
        <w:rPr>
          <w:lang w:val="et-EE"/>
        </w:rPr>
        <w:t xml:space="preserve">Rahvast ja maksumaksjaid </w:t>
      </w:r>
      <w:r w:rsidR="00AF21BE">
        <w:rPr>
          <w:lang w:val="et-EE"/>
        </w:rPr>
        <w:t xml:space="preserve">jääb </w:t>
      </w:r>
      <w:r w:rsidRPr="00E53DBA">
        <w:rPr>
          <w:lang w:val="et-EE"/>
        </w:rPr>
        <w:t>vähem</w:t>
      </w:r>
      <w:r w:rsidR="00AF21BE">
        <w:rPr>
          <w:lang w:val="et-EE"/>
        </w:rPr>
        <w:t>aks</w:t>
      </w:r>
      <w:r w:rsidRPr="00E53DBA">
        <w:rPr>
          <w:lang w:val="et-EE"/>
        </w:rPr>
        <w:t>.</w:t>
      </w:r>
      <w:r>
        <w:rPr>
          <w:lang w:val="et-EE"/>
        </w:rPr>
        <w:t xml:space="preserve"> </w:t>
      </w:r>
      <w:r w:rsidRPr="00E53DBA">
        <w:rPr>
          <w:lang w:val="et-EE"/>
        </w:rPr>
        <w:t>Maksutulud alanevad.</w:t>
      </w:r>
      <w:r>
        <w:rPr>
          <w:lang w:val="et-EE"/>
        </w:rPr>
        <w:t xml:space="preserve"> </w:t>
      </w:r>
      <w:r w:rsidRPr="00E53DBA">
        <w:rPr>
          <w:lang w:val="et-EE"/>
        </w:rPr>
        <w:t>Kohalikud teenused pannakse kinni.</w:t>
      </w:r>
      <w:r>
        <w:rPr>
          <w:lang w:val="et-EE"/>
        </w:rPr>
        <w:t xml:space="preserve"> </w:t>
      </w:r>
      <w:r w:rsidRPr="00E53DBA">
        <w:rPr>
          <w:lang w:val="et-EE"/>
        </w:rPr>
        <w:t>Noored lahkuvad</w:t>
      </w:r>
      <w:r>
        <w:rPr>
          <w:lang w:val="et-EE"/>
        </w:rPr>
        <w:t>…</w:t>
      </w:r>
    </w:p>
    <w:p w14:paraId="2D2502B5" w14:textId="1BA22361" w:rsidR="00150947" w:rsidRDefault="00150947" w:rsidP="00150947">
      <w:pPr>
        <w:rPr>
          <w:lang w:val="et-EE"/>
        </w:rPr>
      </w:pPr>
      <w:r w:rsidRPr="00BA70E5">
        <w:rPr>
          <w:lang w:val="et-EE"/>
        </w:rPr>
        <w:t>Ränne on selektiivne: liiguvad noored ja haritumad.</w:t>
      </w:r>
      <w:r>
        <w:rPr>
          <w:lang w:val="et-EE"/>
        </w:rPr>
        <w:t xml:space="preserve"> </w:t>
      </w:r>
      <w:r w:rsidRPr="00BA70E5">
        <w:rPr>
          <w:lang w:val="et-EE"/>
        </w:rPr>
        <w:t>E</w:t>
      </w:r>
      <w:r>
        <w:rPr>
          <w:lang w:val="et-EE"/>
        </w:rPr>
        <w:t xml:space="preserve">uroopas </w:t>
      </w:r>
      <w:r w:rsidRPr="00BA70E5">
        <w:rPr>
          <w:lang w:val="et-EE"/>
        </w:rPr>
        <w:t xml:space="preserve">kaotavad </w:t>
      </w:r>
      <w:r>
        <w:rPr>
          <w:lang w:val="et-EE"/>
        </w:rPr>
        <w:t>e</w:t>
      </w:r>
      <w:r w:rsidRPr="00BA70E5">
        <w:rPr>
          <w:lang w:val="et-EE"/>
        </w:rPr>
        <w:t xml:space="preserve">lanikke </w:t>
      </w:r>
      <w:r w:rsidR="00854648" w:rsidRPr="00BA70E5">
        <w:rPr>
          <w:lang w:val="et-EE"/>
        </w:rPr>
        <w:t>madalam</w:t>
      </w:r>
      <w:r w:rsidR="00854648">
        <w:rPr>
          <w:lang w:val="et-EE"/>
        </w:rPr>
        <w:t>a</w:t>
      </w:r>
      <w:r w:rsidR="00854648" w:rsidRPr="00BA70E5">
        <w:rPr>
          <w:lang w:val="et-EE"/>
        </w:rPr>
        <w:t xml:space="preserve"> äriteenuste ning teadus</w:t>
      </w:r>
      <w:r w:rsidR="00854648">
        <w:rPr>
          <w:lang w:val="et-EE"/>
        </w:rPr>
        <w:t>-</w:t>
      </w:r>
      <w:r w:rsidR="00854648" w:rsidRPr="00BA70E5">
        <w:rPr>
          <w:lang w:val="et-EE"/>
        </w:rPr>
        <w:t xml:space="preserve"> ja tehnoloogiahõive</w:t>
      </w:r>
      <w:r w:rsidR="00014BA4">
        <w:rPr>
          <w:lang w:val="et-EE"/>
        </w:rPr>
        <w:t>ga</w:t>
      </w:r>
      <w:r w:rsidR="00854648" w:rsidRPr="00BA70E5">
        <w:rPr>
          <w:lang w:val="et-EE"/>
        </w:rPr>
        <w:t xml:space="preserve"> </w:t>
      </w:r>
      <w:r w:rsidRPr="00BA70E5">
        <w:rPr>
          <w:lang w:val="et-EE"/>
        </w:rPr>
        <w:t>piirkonnad</w:t>
      </w:r>
      <w:r w:rsidR="00014BA4">
        <w:rPr>
          <w:lang w:val="et-EE"/>
        </w:rPr>
        <w:t xml:space="preserve"> ja</w:t>
      </w:r>
      <w:r>
        <w:rPr>
          <w:lang w:val="et-EE"/>
        </w:rPr>
        <w:t xml:space="preserve"> </w:t>
      </w:r>
      <w:r w:rsidRPr="00BA70E5">
        <w:rPr>
          <w:lang w:val="et-EE"/>
        </w:rPr>
        <w:t>kvalifitseeritud inimesed liiguvad sinna, kus juba ees omasugused.</w:t>
      </w:r>
      <w:r>
        <w:rPr>
          <w:lang w:val="et-EE"/>
        </w:rPr>
        <w:t xml:space="preserve"> </w:t>
      </w:r>
      <w:r w:rsidR="0046787C">
        <w:rPr>
          <w:lang w:val="et-EE"/>
        </w:rPr>
        <w:t>M</w:t>
      </w:r>
      <w:r>
        <w:rPr>
          <w:lang w:val="et-EE"/>
        </w:rPr>
        <w:t>etropolidesse, kus enam võimalusi ja suuremad palgad. K</w:t>
      </w:r>
      <w:r w:rsidRPr="00BA70E5">
        <w:rPr>
          <w:lang w:val="et-EE"/>
        </w:rPr>
        <w:t>innisvara</w:t>
      </w:r>
      <w:r>
        <w:rPr>
          <w:lang w:val="et-EE"/>
        </w:rPr>
        <w:t xml:space="preserve"> </w:t>
      </w:r>
      <w:r w:rsidRPr="00BA70E5">
        <w:rPr>
          <w:lang w:val="et-EE"/>
        </w:rPr>
        <w:t xml:space="preserve">hinnad aetakse </w:t>
      </w:r>
      <w:r>
        <w:rPr>
          <w:lang w:val="et-EE"/>
        </w:rPr>
        <w:t xml:space="preserve">aga </w:t>
      </w:r>
      <w:r w:rsidRPr="00BA70E5">
        <w:rPr>
          <w:lang w:val="et-EE"/>
        </w:rPr>
        <w:t>üles:</w:t>
      </w:r>
      <w:r>
        <w:rPr>
          <w:lang w:val="et-EE"/>
        </w:rPr>
        <w:t xml:space="preserve"> </w:t>
      </w:r>
      <w:r w:rsidR="00065614">
        <w:rPr>
          <w:lang w:val="et-EE"/>
        </w:rPr>
        <w:t xml:space="preserve">keskkonda valivad </w:t>
      </w:r>
      <w:r w:rsidR="00065614" w:rsidRPr="00BA70E5">
        <w:rPr>
          <w:lang w:val="et-EE"/>
        </w:rPr>
        <w:t>põliselanik</w:t>
      </w:r>
      <w:r w:rsidR="00065614">
        <w:rPr>
          <w:lang w:val="et-EE"/>
        </w:rPr>
        <w:t xml:space="preserve">ud </w:t>
      </w:r>
      <w:r>
        <w:rPr>
          <w:lang w:val="et-EE"/>
        </w:rPr>
        <w:t>p</w:t>
      </w:r>
      <w:r w:rsidRPr="00BA70E5">
        <w:rPr>
          <w:lang w:val="et-EE"/>
        </w:rPr>
        <w:t>endelda</w:t>
      </w:r>
      <w:r>
        <w:rPr>
          <w:lang w:val="et-EE"/>
        </w:rPr>
        <w:t>vad</w:t>
      </w:r>
      <w:r w:rsidRPr="00BA70E5">
        <w:rPr>
          <w:lang w:val="et-EE"/>
        </w:rPr>
        <w:t xml:space="preserve"> üha kaugemalt</w:t>
      </w:r>
      <w:r>
        <w:rPr>
          <w:lang w:val="et-EE"/>
        </w:rPr>
        <w:t>,</w:t>
      </w:r>
      <w:r w:rsidRPr="00BA70E5">
        <w:rPr>
          <w:lang w:val="et-EE"/>
        </w:rPr>
        <w:t xml:space="preserve"> an</w:t>
      </w:r>
      <w:r>
        <w:rPr>
          <w:lang w:val="et-EE"/>
        </w:rPr>
        <w:t>des</w:t>
      </w:r>
      <w:r w:rsidRPr="00BA70E5">
        <w:rPr>
          <w:lang w:val="et-EE"/>
        </w:rPr>
        <w:t xml:space="preserve"> hoogu globaalsele </w:t>
      </w:r>
      <w:proofErr w:type="spellStart"/>
      <w:r w:rsidRPr="00BA70E5">
        <w:rPr>
          <w:lang w:val="et-EE"/>
        </w:rPr>
        <w:t>ökosuitsiidile</w:t>
      </w:r>
      <w:proofErr w:type="spellEnd"/>
      <w:r>
        <w:rPr>
          <w:lang w:val="et-EE"/>
        </w:rPr>
        <w:t>. S</w:t>
      </w:r>
      <w:r w:rsidRPr="00BA70E5">
        <w:rPr>
          <w:lang w:val="et-EE"/>
        </w:rPr>
        <w:t>uurlinn</w:t>
      </w:r>
      <w:r>
        <w:rPr>
          <w:lang w:val="et-EE"/>
        </w:rPr>
        <w:t>apiirkonnad</w:t>
      </w:r>
      <w:r w:rsidRPr="00BA70E5">
        <w:rPr>
          <w:lang w:val="et-EE"/>
        </w:rPr>
        <w:t xml:space="preserve"> </w:t>
      </w:r>
      <w:r>
        <w:rPr>
          <w:lang w:val="et-EE"/>
        </w:rPr>
        <w:t xml:space="preserve">kulutavad </w:t>
      </w:r>
      <w:r w:rsidRPr="00BA70E5">
        <w:rPr>
          <w:lang w:val="et-EE"/>
        </w:rPr>
        <w:t>energiat</w:t>
      </w:r>
      <w:r>
        <w:rPr>
          <w:lang w:val="et-EE"/>
        </w:rPr>
        <w:t xml:space="preserve"> kolmandiku enam </w:t>
      </w:r>
      <w:r w:rsidRPr="00BA70E5">
        <w:rPr>
          <w:lang w:val="et-EE"/>
        </w:rPr>
        <w:t>Pärnu-</w:t>
      </w:r>
      <w:r>
        <w:rPr>
          <w:lang w:val="et-EE"/>
        </w:rPr>
        <w:t>Tartu suurused linnad</w:t>
      </w:r>
      <w:r w:rsidRPr="00BA70E5">
        <w:rPr>
          <w:lang w:val="et-EE"/>
        </w:rPr>
        <w:t>.</w:t>
      </w:r>
    </w:p>
    <w:p w14:paraId="7FE5AB92" w14:textId="5ADEBB81" w:rsidR="00150947" w:rsidRDefault="00150947" w:rsidP="00150947">
      <w:pPr>
        <w:rPr>
          <w:lang w:val="et-EE"/>
        </w:rPr>
      </w:pPr>
      <w:r>
        <w:rPr>
          <w:lang w:val="et-EE"/>
        </w:rPr>
        <w:t>V</w:t>
      </w:r>
      <w:r w:rsidRPr="00CB7B09">
        <w:rPr>
          <w:lang w:val="et-EE"/>
        </w:rPr>
        <w:t xml:space="preserve">äikelinnade ja maakohtade </w:t>
      </w:r>
      <w:r>
        <w:rPr>
          <w:lang w:val="et-EE"/>
        </w:rPr>
        <w:t>esmane v</w:t>
      </w:r>
      <w:r w:rsidRPr="00CB7B09">
        <w:rPr>
          <w:lang w:val="et-EE"/>
        </w:rPr>
        <w:t>alik</w:t>
      </w:r>
      <w:r>
        <w:rPr>
          <w:lang w:val="et-EE"/>
        </w:rPr>
        <w:t xml:space="preserve"> on </w:t>
      </w:r>
      <w:proofErr w:type="spellStart"/>
      <w:r>
        <w:rPr>
          <w:lang w:val="et-EE"/>
        </w:rPr>
        <w:t>r</w:t>
      </w:r>
      <w:r w:rsidRPr="008535D9">
        <w:rPr>
          <w:lang w:val="et-EE"/>
        </w:rPr>
        <w:t>ahvuspargistuda</w:t>
      </w:r>
      <w:proofErr w:type="spellEnd"/>
      <w:r>
        <w:rPr>
          <w:lang w:val="et-EE"/>
        </w:rPr>
        <w:t>. L</w:t>
      </w:r>
      <w:r w:rsidRPr="008535D9">
        <w:rPr>
          <w:lang w:val="et-EE"/>
        </w:rPr>
        <w:t>oomad võtavad ruumi üle</w:t>
      </w:r>
      <w:r>
        <w:rPr>
          <w:lang w:val="et-EE"/>
        </w:rPr>
        <w:t>. Vähesed allesjäänud te</w:t>
      </w:r>
      <w:r w:rsidRPr="008535D9">
        <w:rPr>
          <w:lang w:val="et-EE"/>
        </w:rPr>
        <w:t>gele</w:t>
      </w:r>
      <w:r>
        <w:rPr>
          <w:lang w:val="et-EE"/>
        </w:rPr>
        <w:t xml:space="preserve">vad </w:t>
      </w:r>
      <w:r w:rsidRPr="008535D9">
        <w:rPr>
          <w:lang w:val="et-EE"/>
        </w:rPr>
        <w:t>turismiga</w:t>
      </w:r>
      <w:r>
        <w:rPr>
          <w:lang w:val="et-EE"/>
        </w:rPr>
        <w:t xml:space="preserve"> või k</w:t>
      </w:r>
      <w:r w:rsidRPr="008535D9">
        <w:rPr>
          <w:lang w:val="et-EE"/>
        </w:rPr>
        <w:t>aevanda</w:t>
      </w:r>
      <w:r>
        <w:rPr>
          <w:lang w:val="et-EE"/>
        </w:rPr>
        <w:t>vad</w:t>
      </w:r>
      <w:r w:rsidRPr="008535D9">
        <w:rPr>
          <w:lang w:val="et-EE"/>
        </w:rPr>
        <w:t>/kasvata</w:t>
      </w:r>
      <w:r>
        <w:rPr>
          <w:lang w:val="et-EE"/>
        </w:rPr>
        <w:t>vad</w:t>
      </w:r>
      <w:r w:rsidRPr="008535D9">
        <w:rPr>
          <w:lang w:val="et-EE"/>
        </w:rPr>
        <w:t xml:space="preserve"> tooret.</w:t>
      </w:r>
      <w:r>
        <w:rPr>
          <w:lang w:val="et-EE"/>
        </w:rPr>
        <w:t xml:space="preserve"> Teiseks saab p</w:t>
      </w:r>
      <w:r w:rsidRPr="008535D9">
        <w:rPr>
          <w:lang w:val="et-EE"/>
        </w:rPr>
        <w:t>arandada juurdepääsu suurlinnadesse</w:t>
      </w:r>
      <w:r>
        <w:rPr>
          <w:lang w:val="et-EE"/>
        </w:rPr>
        <w:t>, kiirraudtee</w:t>
      </w:r>
      <w:r w:rsidR="00B22362">
        <w:rPr>
          <w:lang w:val="et-EE"/>
        </w:rPr>
        <w:t xml:space="preserve"> või -maantee</w:t>
      </w:r>
      <w:r>
        <w:rPr>
          <w:lang w:val="et-EE"/>
        </w:rPr>
        <w:t xml:space="preserve">ga. Kolmandaks võib proovida oma nišis </w:t>
      </w:r>
      <w:r w:rsidRPr="008535D9">
        <w:rPr>
          <w:lang w:val="et-EE"/>
        </w:rPr>
        <w:t xml:space="preserve">globaliseeruda: teha </w:t>
      </w:r>
      <w:r>
        <w:rPr>
          <w:lang w:val="et-EE"/>
        </w:rPr>
        <w:t xml:space="preserve">näiteks </w:t>
      </w:r>
      <w:proofErr w:type="spellStart"/>
      <w:r w:rsidRPr="008535D9">
        <w:rPr>
          <w:lang w:val="et-EE"/>
        </w:rPr>
        <w:t>Davosit</w:t>
      </w:r>
      <w:proofErr w:type="spellEnd"/>
      <w:r>
        <w:rPr>
          <w:lang w:val="et-EE"/>
        </w:rPr>
        <w:t xml:space="preserve">. </w:t>
      </w:r>
      <w:r w:rsidRPr="008535D9">
        <w:rPr>
          <w:lang w:val="et-EE"/>
        </w:rPr>
        <w:t xml:space="preserve">See töötab juhul kui </w:t>
      </w:r>
      <w:r>
        <w:rPr>
          <w:lang w:val="et-EE"/>
        </w:rPr>
        <w:t xml:space="preserve">sinna satub tegutsema mõni </w:t>
      </w:r>
      <w:r w:rsidRPr="008E53FB">
        <w:rPr>
          <w:lang w:val="et-EE"/>
        </w:rPr>
        <w:t xml:space="preserve">Klaus </w:t>
      </w:r>
      <w:proofErr w:type="spellStart"/>
      <w:r w:rsidRPr="008E53FB">
        <w:rPr>
          <w:lang w:val="et-EE"/>
        </w:rPr>
        <w:t>Schwab</w:t>
      </w:r>
      <w:proofErr w:type="spellEnd"/>
      <w:r>
        <w:rPr>
          <w:lang w:val="et-EE"/>
        </w:rPr>
        <w:t>. Juhuse tõenäosust annab n</w:t>
      </w:r>
      <w:r w:rsidRPr="008535D9">
        <w:rPr>
          <w:lang w:val="et-EE"/>
        </w:rPr>
        <w:t>utikalt spetsialiseerud</w:t>
      </w:r>
      <w:r>
        <w:rPr>
          <w:lang w:val="et-EE"/>
        </w:rPr>
        <w:t>es</w:t>
      </w:r>
      <w:r w:rsidRPr="0044132A">
        <w:rPr>
          <w:lang w:val="et-EE"/>
        </w:rPr>
        <w:t xml:space="preserve"> </w:t>
      </w:r>
      <w:r>
        <w:rPr>
          <w:lang w:val="et-EE"/>
        </w:rPr>
        <w:t xml:space="preserve">kasvatada. Võttagi eesmärgiks </w:t>
      </w:r>
      <w:r w:rsidRPr="008535D9">
        <w:rPr>
          <w:lang w:val="et-EE"/>
        </w:rPr>
        <w:t xml:space="preserve">globaalselt </w:t>
      </w:r>
      <w:r>
        <w:rPr>
          <w:lang w:val="et-EE"/>
        </w:rPr>
        <w:t xml:space="preserve">või vähemalt Euroopas vajaliku unikaalse </w:t>
      </w:r>
      <w:r w:rsidRPr="008535D9">
        <w:rPr>
          <w:lang w:val="et-EE"/>
        </w:rPr>
        <w:t>toot</w:t>
      </w:r>
      <w:r>
        <w:rPr>
          <w:lang w:val="et-EE"/>
        </w:rPr>
        <w:t>e</w:t>
      </w:r>
      <w:r w:rsidRPr="008535D9">
        <w:rPr>
          <w:lang w:val="et-EE"/>
        </w:rPr>
        <w:t>-teenus</w:t>
      </w:r>
      <w:r>
        <w:rPr>
          <w:lang w:val="et-EE"/>
        </w:rPr>
        <w:t xml:space="preserve">e müümine. </w:t>
      </w:r>
      <w:r w:rsidRPr="008535D9">
        <w:rPr>
          <w:lang w:val="et-EE"/>
        </w:rPr>
        <w:t>Selle eeldus on luua endale talendipump – kõrg</w:t>
      </w:r>
      <w:r>
        <w:rPr>
          <w:lang w:val="et-EE"/>
        </w:rPr>
        <w:t>kool</w:t>
      </w:r>
      <w:r w:rsidRPr="008535D9">
        <w:rPr>
          <w:lang w:val="et-EE"/>
        </w:rPr>
        <w:t xml:space="preserve"> või teadus-arenduskeskus, mis ahvatleks noori tulema ja jääma.</w:t>
      </w:r>
    </w:p>
    <w:p w14:paraId="28F40DBB" w14:textId="0440F69D" w:rsidR="00150947" w:rsidRPr="00A524B0" w:rsidRDefault="00EA4CB7" w:rsidP="00150947">
      <w:pPr>
        <w:rPr>
          <w:lang w:val="et-EE"/>
        </w:rPr>
      </w:pPr>
      <w:r w:rsidRPr="00A524B0">
        <w:rPr>
          <w:lang w:val="et-EE"/>
        </w:rPr>
        <w:t xml:space="preserve">Vaid OMA gümnaasiumi </w:t>
      </w:r>
      <w:r>
        <w:rPr>
          <w:lang w:val="et-EE"/>
        </w:rPr>
        <w:t xml:space="preserve">hinges </w:t>
      </w:r>
      <w:r w:rsidRPr="00A524B0">
        <w:rPr>
          <w:lang w:val="et-EE"/>
        </w:rPr>
        <w:t xml:space="preserve">hoidmine </w:t>
      </w:r>
      <w:r>
        <w:rPr>
          <w:lang w:val="et-EE"/>
        </w:rPr>
        <w:t xml:space="preserve">pigem </w:t>
      </w:r>
      <w:r w:rsidRPr="00A524B0">
        <w:rPr>
          <w:lang w:val="et-EE"/>
        </w:rPr>
        <w:t>soodustab võimekate noorte äravoolu.</w:t>
      </w:r>
      <w:r>
        <w:rPr>
          <w:lang w:val="et-EE"/>
        </w:rPr>
        <w:t xml:space="preserve"> </w:t>
      </w:r>
      <w:proofErr w:type="spellStart"/>
      <w:r w:rsidRPr="00A524B0">
        <w:rPr>
          <w:lang w:val="et-EE"/>
        </w:rPr>
        <w:t>KOVd</w:t>
      </w:r>
      <w:proofErr w:type="spellEnd"/>
      <w:r w:rsidRPr="00A524B0">
        <w:rPr>
          <w:lang w:val="et-EE"/>
        </w:rPr>
        <w:t xml:space="preserve"> ei ole seda probleemi veel kõikjal adunud, see on nagu riigi asi siiani.</w:t>
      </w:r>
      <w:r>
        <w:rPr>
          <w:lang w:val="et-EE"/>
        </w:rPr>
        <w:t xml:space="preserve"> </w:t>
      </w:r>
      <w:r w:rsidR="00150947">
        <w:rPr>
          <w:lang w:val="et-EE"/>
        </w:rPr>
        <w:t>M</w:t>
      </w:r>
      <w:r w:rsidR="00150947" w:rsidRPr="00A524B0">
        <w:rPr>
          <w:lang w:val="et-EE"/>
        </w:rPr>
        <w:t>ajanduse teadmusmahukus kasvab</w:t>
      </w:r>
      <w:r w:rsidR="00150947">
        <w:rPr>
          <w:lang w:val="et-EE"/>
        </w:rPr>
        <w:t xml:space="preserve">, </w:t>
      </w:r>
      <w:r w:rsidR="00150947" w:rsidRPr="00146FFB">
        <w:rPr>
          <w:lang w:val="et-EE"/>
        </w:rPr>
        <w:t xml:space="preserve">enam </w:t>
      </w:r>
      <w:r w:rsidR="00150947">
        <w:rPr>
          <w:lang w:val="et-EE"/>
        </w:rPr>
        <w:t xml:space="preserve">on vaja </w:t>
      </w:r>
      <w:r w:rsidR="00150947" w:rsidRPr="00146FFB">
        <w:rPr>
          <w:lang w:val="et-EE"/>
        </w:rPr>
        <w:t xml:space="preserve">5. ja 6. </w:t>
      </w:r>
      <w:r w:rsidR="00A5753B" w:rsidRPr="00146FFB">
        <w:rPr>
          <w:lang w:val="et-EE"/>
        </w:rPr>
        <w:t>haridus</w:t>
      </w:r>
      <w:r w:rsidR="00150947" w:rsidRPr="00146FFB">
        <w:rPr>
          <w:lang w:val="et-EE"/>
        </w:rPr>
        <w:t xml:space="preserve">taseme </w:t>
      </w:r>
      <w:r w:rsidR="00150947">
        <w:rPr>
          <w:lang w:val="et-EE"/>
        </w:rPr>
        <w:t xml:space="preserve">spetsialiste. </w:t>
      </w:r>
      <w:r w:rsidR="00A5753B">
        <w:rPr>
          <w:lang w:val="et-EE"/>
        </w:rPr>
        <w:t xml:space="preserve">Ja neid </w:t>
      </w:r>
      <w:r w:rsidR="00150947">
        <w:rPr>
          <w:lang w:val="et-EE"/>
        </w:rPr>
        <w:t>tuleb ka pidevalt ümber õpetada. K</w:t>
      </w:r>
      <w:r w:rsidR="00150947" w:rsidRPr="00146FFB">
        <w:rPr>
          <w:lang w:val="et-EE"/>
        </w:rPr>
        <w:t xml:space="preserve">ohalik areng </w:t>
      </w:r>
      <w:r w:rsidR="00150947">
        <w:rPr>
          <w:lang w:val="et-EE"/>
        </w:rPr>
        <w:t xml:space="preserve">sõltub </w:t>
      </w:r>
      <w:r w:rsidR="00A5753B">
        <w:rPr>
          <w:lang w:val="et-EE"/>
        </w:rPr>
        <w:t xml:space="preserve">seetõttu </w:t>
      </w:r>
      <w:r w:rsidR="009143A1">
        <w:rPr>
          <w:lang w:val="et-EE"/>
        </w:rPr>
        <w:t xml:space="preserve">seega </w:t>
      </w:r>
      <w:r w:rsidR="00150947" w:rsidRPr="00146FFB">
        <w:rPr>
          <w:lang w:val="et-EE"/>
        </w:rPr>
        <w:t>üha enam kutse- ja kõrgkoolidest</w:t>
      </w:r>
      <w:r w:rsidR="00150947">
        <w:rPr>
          <w:lang w:val="et-EE"/>
        </w:rPr>
        <w:t xml:space="preserve">, </w:t>
      </w:r>
      <w:r w:rsidR="00150947" w:rsidRPr="00A524B0">
        <w:rPr>
          <w:lang w:val="et-EE"/>
        </w:rPr>
        <w:t>k</w:t>
      </w:r>
      <w:r w:rsidR="00150947">
        <w:rPr>
          <w:lang w:val="et-EE"/>
        </w:rPr>
        <w:t xml:space="preserve">us saavad lisatarkust </w:t>
      </w:r>
      <w:r w:rsidR="00150947" w:rsidRPr="00A524B0">
        <w:rPr>
          <w:lang w:val="et-EE"/>
        </w:rPr>
        <w:t>ka ettevõtja</w:t>
      </w:r>
      <w:r w:rsidR="00150947">
        <w:rPr>
          <w:lang w:val="et-EE"/>
        </w:rPr>
        <w:t>id</w:t>
      </w:r>
      <w:r w:rsidR="00680F06">
        <w:rPr>
          <w:lang w:val="et-EE"/>
        </w:rPr>
        <w:t>. Kooli</w:t>
      </w:r>
      <w:r w:rsidR="001521DC">
        <w:rPr>
          <w:lang w:val="et-EE"/>
        </w:rPr>
        <w:t xml:space="preserve">de taibud osalevad </w:t>
      </w:r>
      <w:r w:rsidR="00680F06">
        <w:rPr>
          <w:lang w:val="et-EE"/>
        </w:rPr>
        <w:t xml:space="preserve">ka </w:t>
      </w:r>
      <w:r w:rsidR="00150947" w:rsidRPr="00A524B0">
        <w:rPr>
          <w:lang w:val="et-EE"/>
        </w:rPr>
        <w:t>kohalik</w:t>
      </w:r>
      <w:r w:rsidR="001521DC">
        <w:rPr>
          <w:lang w:val="et-EE"/>
        </w:rPr>
        <w:t>us</w:t>
      </w:r>
      <w:r w:rsidR="00150947" w:rsidRPr="00A524B0">
        <w:rPr>
          <w:lang w:val="et-EE"/>
        </w:rPr>
        <w:t xml:space="preserve"> arengu</w:t>
      </w:r>
      <w:r w:rsidR="001521DC">
        <w:rPr>
          <w:lang w:val="et-EE"/>
        </w:rPr>
        <w:t>s</w:t>
      </w:r>
      <w:r w:rsidR="00D95D5C">
        <w:rPr>
          <w:lang w:val="et-EE"/>
        </w:rPr>
        <w:t>:</w:t>
      </w:r>
      <w:r w:rsidR="001521DC">
        <w:rPr>
          <w:lang w:val="et-EE"/>
        </w:rPr>
        <w:t xml:space="preserve"> võtavad ette</w:t>
      </w:r>
      <w:r w:rsidR="008E2B03">
        <w:rPr>
          <w:lang w:val="et-EE"/>
        </w:rPr>
        <w:t xml:space="preserve"> ja mõjutavad kohalikku poliitikat.</w:t>
      </w:r>
    </w:p>
    <w:p w14:paraId="35BF84FE" w14:textId="0181C06B" w:rsidR="00150947" w:rsidRDefault="00150947" w:rsidP="00150947">
      <w:pPr>
        <w:rPr>
          <w:lang w:val="et-EE"/>
        </w:rPr>
      </w:pPr>
      <w:r w:rsidRPr="00266DFC">
        <w:rPr>
          <w:lang w:val="et-EE"/>
        </w:rPr>
        <w:t xml:space="preserve">Euroopas </w:t>
      </w:r>
      <w:r>
        <w:rPr>
          <w:lang w:val="et-EE"/>
        </w:rPr>
        <w:t>on</w:t>
      </w:r>
      <w:r w:rsidRPr="00266DFC">
        <w:rPr>
          <w:lang w:val="et-EE"/>
        </w:rPr>
        <w:t xml:space="preserve"> ülikooliga omavalitsus</w:t>
      </w:r>
      <w:r w:rsidR="00B97D3F">
        <w:rPr>
          <w:lang w:val="et-EE"/>
        </w:rPr>
        <w:t>i</w:t>
      </w:r>
      <w:r w:rsidRPr="00266DFC">
        <w:rPr>
          <w:lang w:val="et-EE"/>
        </w:rPr>
        <w:t xml:space="preserve"> vaid 5% territooriumist</w:t>
      </w:r>
      <w:r>
        <w:rPr>
          <w:lang w:val="et-EE"/>
        </w:rPr>
        <w:t xml:space="preserve">. </w:t>
      </w:r>
      <w:r w:rsidRPr="00266DFC">
        <w:rPr>
          <w:lang w:val="et-EE"/>
        </w:rPr>
        <w:t xml:space="preserve">80% inimestest </w:t>
      </w:r>
      <w:r>
        <w:rPr>
          <w:lang w:val="et-EE"/>
        </w:rPr>
        <w:t xml:space="preserve">elab küll </w:t>
      </w:r>
      <w:r w:rsidRPr="00266DFC">
        <w:rPr>
          <w:lang w:val="et-EE"/>
        </w:rPr>
        <w:t>45-minutise autosõidu kaugusel ülikooli (pea)</w:t>
      </w:r>
      <w:r w:rsidR="00F31FDB">
        <w:rPr>
          <w:lang w:val="et-EE"/>
        </w:rPr>
        <w:t>maja</w:t>
      </w:r>
      <w:r w:rsidRPr="00266DFC">
        <w:rPr>
          <w:lang w:val="et-EE"/>
        </w:rPr>
        <w:t>st</w:t>
      </w:r>
      <w:r>
        <w:rPr>
          <w:lang w:val="et-EE"/>
        </w:rPr>
        <w:t xml:space="preserve">, eriti tihedalt on neid Kesk-Euroopas. </w:t>
      </w:r>
      <w:r w:rsidRPr="00266DFC">
        <w:rPr>
          <w:lang w:val="et-EE"/>
        </w:rPr>
        <w:t xml:space="preserve">14% Euroopa </w:t>
      </w:r>
      <w:r w:rsidR="0040247B">
        <w:rPr>
          <w:lang w:val="et-EE"/>
        </w:rPr>
        <w:t xml:space="preserve">NUTS3 regioonidest </w:t>
      </w:r>
      <w:r w:rsidRPr="00266DFC">
        <w:rPr>
          <w:lang w:val="et-EE"/>
        </w:rPr>
        <w:t>jääb ülikoolist kaugemale</w:t>
      </w:r>
      <w:r w:rsidR="002B752E">
        <w:rPr>
          <w:lang w:val="et-EE"/>
        </w:rPr>
        <w:t>,</w:t>
      </w:r>
      <w:r w:rsidR="003976D9">
        <w:rPr>
          <w:lang w:val="et-EE"/>
        </w:rPr>
        <w:t xml:space="preserve"> </w:t>
      </w:r>
      <w:r w:rsidR="002B752E">
        <w:rPr>
          <w:lang w:val="et-EE"/>
        </w:rPr>
        <w:t xml:space="preserve">2/3 </w:t>
      </w:r>
      <w:r w:rsidRPr="00266DFC">
        <w:rPr>
          <w:lang w:val="et-EE"/>
        </w:rPr>
        <w:t>ne</w:t>
      </w:r>
      <w:r w:rsidR="003976D9">
        <w:rPr>
          <w:lang w:val="et-EE"/>
        </w:rPr>
        <w:t>i</w:t>
      </w:r>
      <w:r w:rsidRPr="00266DFC">
        <w:rPr>
          <w:lang w:val="et-EE"/>
        </w:rPr>
        <w:t>st kaotas elanikke.</w:t>
      </w:r>
      <w:r>
        <w:rPr>
          <w:lang w:val="et-EE"/>
        </w:rPr>
        <w:t xml:space="preserve"> </w:t>
      </w:r>
      <w:r w:rsidRPr="00266DFC">
        <w:rPr>
          <w:lang w:val="et-EE"/>
        </w:rPr>
        <w:t>Ülikooliregioonidest kahanes vaid kolmandik.</w:t>
      </w:r>
    </w:p>
    <w:p w14:paraId="0F5DD7BF" w14:textId="57686E2D" w:rsidR="00150947" w:rsidRDefault="00150947" w:rsidP="00150947">
      <w:pPr>
        <w:rPr>
          <w:lang w:val="et-EE"/>
        </w:rPr>
      </w:pPr>
      <w:r>
        <w:rPr>
          <w:lang w:val="et-EE"/>
        </w:rPr>
        <w:t>Kõrg</w:t>
      </w:r>
      <w:r w:rsidR="002B752E">
        <w:rPr>
          <w:lang w:val="et-EE"/>
        </w:rPr>
        <w:t xml:space="preserve">kool </w:t>
      </w:r>
      <w:r w:rsidRPr="00AA3133">
        <w:rPr>
          <w:lang w:val="et-EE"/>
        </w:rPr>
        <w:t>taga</w:t>
      </w:r>
      <w:r>
        <w:rPr>
          <w:lang w:val="et-EE"/>
        </w:rPr>
        <w:t>b</w:t>
      </w:r>
      <w:r w:rsidRPr="00AA3133">
        <w:rPr>
          <w:lang w:val="et-EE"/>
        </w:rPr>
        <w:t xml:space="preserve"> edu</w:t>
      </w:r>
      <w:r w:rsidR="00F77599">
        <w:rPr>
          <w:lang w:val="et-EE"/>
        </w:rPr>
        <w:t>,</w:t>
      </w:r>
      <w:r>
        <w:rPr>
          <w:lang w:val="et-EE"/>
        </w:rPr>
        <w:t xml:space="preserve"> </w:t>
      </w:r>
      <w:r w:rsidR="00F77599">
        <w:rPr>
          <w:lang w:val="et-EE"/>
        </w:rPr>
        <w:t>a</w:t>
      </w:r>
      <w:r>
        <w:rPr>
          <w:lang w:val="et-EE"/>
        </w:rPr>
        <w:t>ga ülikool</w:t>
      </w:r>
      <w:r w:rsidR="00F77599">
        <w:rPr>
          <w:lang w:val="et-EE"/>
        </w:rPr>
        <w:t>i</w:t>
      </w:r>
      <w:r>
        <w:rPr>
          <w:lang w:val="et-EE"/>
        </w:rPr>
        <w:t xml:space="preserve"> ei saa igas</w:t>
      </w:r>
      <w:r w:rsidR="00204B9E">
        <w:rPr>
          <w:lang w:val="et-EE"/>
        </w:rPr>
        <w:t>se</w:t>
      </w:r>
      <w:r>
        <w:rPr>
          <w:lang w:val="et-EE"/>
        </w:rPr>
        <w:t xml:space="preserve"> kül</w:t>
      </w:r>
      <w:r w:rsidR="00204B9E">
        <w:rPr>
          <w:lang w:val="et-EE"/>
        </w:rPr>
        <w:t>la</w:t>
      </w:r>
      <w:r>
        <w:rPr>
          <w:lang w:val="et-EE"/>
        </w:rPr>
        <w:t xml:space="preserve">. </w:t>
      </w:r>
      <w:r w:rsidRPr="00A803E1">
        <w:rPr>
          <w:lang w:val="et-EE"/>
        </w:rPr>
        <w:t>Uues</w:t>
      </w:r>
      <w:r>
        <w:rPr>
          <w:lang w:val="et-EE"/>
        </w:rPr>
        <w:t xml:space="preserve"> riigi</w:t>
      </w:r>
      <w:r w:rsidRPr="00A803E1">
        <w:rPr>
          <w:lang w:val="et-EE"/>
        </w:rPr>
        <w:t xml:space="preserve"> hariduse arengukavas on </w:t>
      </w:r>
      <w:r w:rsidR="001E7BDA" w:rsidRPr="00A803E1">
        <w:rPr>
          <w:lang w:val="et-EE"/>
        </w:rPr>
        <w:t>piirkonna koole sidu</w:t>
      </w:r>
      <w:r w:rsidR="00335B79">
        <w:rPr>
          <w:lang w:val="et-EE"/>
        </w:rPr>
        <w:t xml:space="preserve">vate </w:t>
      </w:r>
      <w:r w:rsidRPr="00A803E1">
        <w:rPr>
          <w:lang w:val="et-EE"/>
        </w:rPr>
        <w:t>hariduskeskus</w:t>
      </w:r>
      <w:r>
        <w:rPr>
          <w:lang w:val="et-EE"/>
        </w:rPr>
        <w:t>te loomine</w:t>
      </w:r>
      <w:r w:rsidRPr="00A803E1">
        <w:rPr>
          <w:lang w:val="et-EE"/>
        </w:rPr>
        <w:t>.</w:t>
      </w:r>
      <w:r>
        <w:rPr>
          <w:lang w:val="et-EE"/>
        </w:rPr>
        <w:t xml:space="preserve"> </w:t>
      </w:r>
      <w:r w:rsidR="00336BB2">
        <w:rPr>
          <w:lang w:val="et-EE"/>
        </w:rPr>
        <w:t>Et k</w:t>
      </w:r>
      <w:r w:rsidR="00B14166">
        <w:rPr>
          <w:lang w:val="et-EE"/>
        </w:rPr>
        <w:t>utse</w:t>
      </w:r>
      <w:r w:rsidR="00DD73C1" w:rsidRPr="00A803E1">
        <w:rPr>
          <w:lang w:val="et-EE"/>
        </w:rPr>
        <w:t>koolid</w:t>
      </w:r>
      <w:r w:rsidR="00DD73C1">
        <w:rPr>
          <w:lang w:val="et-EE"/>
        </w:rPr>
        <w:t>, kolledžid</w:t>
      </w:r>
      <w:r w:rsidR="006B0C77">
        <w:rPr>
          <w:lang w:val="et-EE"/>
        </w:rPr>
        <w:t xml:space="preserve">, riigi- ja </w:t>
      </w:r>
      <w:r w:rsidRPr="00A803E1">
        <w:rPr>
          <w:lang w:val="et-EE"/>
        </w:rPr>
        <w:t>munitsipaal</w:t>
      </w:r>
      <w:r w:rsidR="00991EBD">
        <w:rPr>
          <w:lang w:val="et-EE"/>
        </w:rPr>
        <w:t xml:space="preserve">koolid </w:t>
      </w:r>
      <w:r>
        <w:rPr>
          <w:lang w:val="et-EE"/>
        </w:rPr>
        <w:t>s</w:t>
      </w:r>
      <w:r w:rsidRPr="00A803E1">
        <w:rPr>
          <w:lang w:val="et-EE"/>
        </w:rPr>
        <w:t>elgit</w:t>
      </w:r>
      <w:r w:rsidR="00336BB2">
        <w:rPr>
          <w:lang w:val="et-EE"/>
        </w:rPr>
        <w:t>aks välja</w:t>
      </w:r>
      <w:r w:rsidRPr="00A803E1">
        <w:rPr>
          <w:lang w:val="et-EE"/>
        </w:rPr>
        <w:t xml:space="preserve"> ettevõtete vajadused</w:t>
      </w:r>
      <w:r>
        <w:rPr>
          <w:lang w:val="et-EE"/>
        </w:rPr>
        <w:t>, k</w:t>
      </w:r>
      <w:r w:rsidRPr="00A803E1">
        <w:rPr>
          <w:lang w:val="et-EE"/>
        </w:rPr>
        <w:t>ujunda</w:t>
      </w:r>
      <w:r>
        <w:rPr>
          <w:lang w:val="et-EE"/>
        </w:rPr>
        <w:t>ma</w:t>
      </w:r>
      <w:r w:rsidRPr="00A803E1">
        <w:rPr>
          <w:lang w:val="et-EE"/>
        </w:rPr>
        <w:t xml:space="preserve"> </w:t>
      </w:r>
      <w:r w:rsidR="00794730">
        <w:rPr>
          <w:lang w:val="et-EE"/>
        </w:rPr>
        <w:t xml:space="preserve">uued </w:t>
      </w:r>
      <w:r>
        <w:rPr>
          <w:lang w:val="et-EE"/>
        </w:rPr>
        <w:t>õppekavad</w:t>
      </w:r>
      <w:r w:rsidR="00991EBD">
        <w:rPr>
          <w:lang w:val="et-EE"/>
        </w:rPr>
        <w:t xml:space="preserve">, </w:t>
      </w:r>
      <w:r>
        <w:rPr>
          <w:lang w:val="et-EE"/>
        </w:rPr>
        <w:t xml:space="preserve">täiendus- ja ümberõppeprogrammid. See ei toimu havi käsul. Omavalitsustel tuleb </w:t>
      </w:r>
      <w:r w:rsidR="0095555B">
        <w:rPr>
          <w:lang w:val="et-EE"/>
        </w:rPr>
        <w:t xml:space="preserve">siin </w:t>
      </w:r>
      <w:r>
        <w:rPr>
          <w:lang w:val="et-EE"/>
        </w:rPr>
        <w:t xml:space="preserve">sisuliselt panustada. </w:t>
      </w:r>
    </w:p>
    <w:p w14:paraId="2B61521D" w14:textId="531A647E" w:rsidR="005F0FAB" w:rsidRDefault="00150947" w:rsidP="00150947">
      <w:pPr>
        <w:rPr>
          <w:lang w:val="et-EE"/>
        </w:rPr>
      </w:pPr>
      <w:r>
        <w:rPr>
          <w:lang w:val="et-EE"/>
        </w:rPr>
        <w:t xml:space="preserve">Riigil tuleb </w:t>
      </w:r>
      <w:r w:rsidR="00C948BC">
        <w:rPr>
          <w:lang w:val="et-EE"/>
        </w:rPr>
        <w:t xml:space="preserve">lasta </w:t>
      </w:r>
      <w:proofErr w:type="spellStart"/>
      <w:r w:rsidR="008B0255">
        <w:rPr>
          <w:lang w:val="et-EE"/>
        </w:rPr>
        <w:t>lobedamalt</w:t>
      </w:r>
      <w:proofErr w:type="spellEnd"/>
      <w:r w:rsidR="008B0255">
        <w:rPr>
          <w:lang w:val="et-EE"/>
        </w:rPr>
        <w:t xml:space="preserve"> </w:t>
      </w:r>
      <w:r w:rsidRPr="000C180E">
        <w:rPr>
          <w:lang w:val="et-EE"/>
        </w:rPr>
        <w:t>liiku</w:t>
      </w:r>
      <w:r w:rsidR="0051489C">
        <w:rPr>
          <w:lang w:val="et-EE"/>
        </w:rPr>
        <w:t>da</w:t>
      </w:r>
      <w:r w:rsidRPr="000C180E">
        <w:rPr>
          <w:lang w:val="et-EE"/>
        </w:rPr>
        <w:t xml:space="preserve"> kutseharidusest kõrghariduss</w:t>
      </w:r>
      <w:r>
        <w:rPr>
          <w:lang w:val="et-EE"/>
        </w:rPr>
        <w:t>e, s</w:t>
      </w:r>
      <w:r w:rsidRPr="000C180E">
        <w:rPr>
          <w:lang w:val="et-EE"/>
        </w:rPr>
        <w:t>eadustada mikrokraadi</w:t>
      </w:r>
      <w:r>
        <w:rPr>
          <w:lang w:val="et-EE"/>
        </w:rPr>
        <w:t xml:space="preserve">d kraadiõppe osana ning </w:t>
      </w:r>
      <w:proofErr w:type="spellStart"/>
      <w:r w:rsidRPr="000C180E">
        <w:rPr>
          <w:lang w:val="et-EE"/>
        </w:rPr>
        <w:t>regionaliseerid</w:t>
      </w:r>
      <w:r>
        <w:rPr>
          <w:lang w:val="et-EE"/>
        </w:rPr>
        <w:t>a</w:t>
      </w:r>
      <w:proofErr w:type="spellEnd"/>
      <w:r w:rsidRPr="007A59BD">
        <w:rPr>
          <w:lang w:val="et-EE"/>
        </w:rPr>
        <w:t xml:space="preserve"> </w:t>
      </w:r>
      <w:r>
        <w:rPr>
          <w:lang w:val="et-EE"/>
        </w:rPr>
        <w:t>e</w:t>
      </w:r>
      <w:r w:rsidRPr="000C180E">
        <w:rPr>
          <w:lang w:val="et-EE"/>
        </w:rPr>
        <w:t>lukestv</w:t>
      </w:r>
      <w:r w:rsidR="00AF07B1">
        <w:rPr>
          <w:lang w:val="et-EE"/>
        </w:rPr>
        <w:t>a</w:t>
      </w:r>
      <w:r w:rsidRPr="000C180E">
        <w:rPr>
          <w:lang w:val="et-EE"/>
        </w:rPr>
        <w:t xml:space="preserve"> õp</w:t>
      </w:r>
      <w:r>
        <w:rPr>
          <w:lang w:val="et-EE"/>
        </w:rPr>
        <w:t>p</w:t>
      </w:r>
      <w:r w:rsidRPr="000C180E">
        <w:rPr>
          <w:lang w:val="et-EE"/>
        </w:rPr>
        <w:t>e</w:t>
      </w:r>
      <w:r>
        <w:rPr>
          <w:lang w:val="et-EE"/>
        </w:rPr>
        <w:t xml:space="preserve"> pakkumine – </w:t>
      </w:r>
      <w:r w:rsidRPr="000C180E">
        <w:rPr>
          <w:lang w:val="et-EE"/>
        </w:rPr>
        <w:t xml:space="preserve">kasvatada </w:t>
      </w:r>
      <w:r>
        <w:rPr>
          <w:lang w:val="et-EE"/>
        </w:rPr>
        <w:t xml:space="preserve">oluliselt </w:t>
      </w:r>
      <w:r w:rsidRPr="000C180E">
        <w:rPr>
          <w:lang w:val="et-EE"/>
        </w:rPr>
        <w:t>kohapealset</w:t>
      </w:r>
      <w:r w:rsidR="00281DE5">
        <w:rPr>
          <w:lang w:val="et-EE"/>
        </w:rPr>
        <w:t>e</w:t>
      </w:r>
      <w:r w:rsidRPr="000C180E">
        <w:rPr>
          <w:lang w:val="et-EE"/>
        </w:rPr>
        <w:t xml:space="preserve"> koolitus</w:t>
      </w:r>
      <w:r>
        <w:rPr>
          <w:lang w:val="et-EE"/>
        </w:rPr>
        <w:t xml:space="preserve">te </w:t>
      </w:r>
      <w:r w:rsidR="00281DE5">
        <w:rPr>
          <w:lang w:val="et-EE"/>
        </w:rPr>
        <w:t xml:space="preserve">mahtu ja </w:t>
      </w:r>
      <w:r>
        <w:rPr>
          <w:lang w:val="et-EE"/>
        </w:rPr>
        <w:t>korraldus</w:t>
      </w:r>
      <w:r w:rsidRPr="000C180E">
        <w:rPr>
          <w:lang w:val="et-EE"/>
        </w:rPr>
        <w:t>võimekust</w:t>
      </w:r>
      <w:r>
        <w:rPr>
          <w:lang w:val="et-EE"/>
        </w:rPr>
        <w:t xml:space="preserve">. </w:t>
      </w:r>
      <w:r w:rsidR="00063BD3">
        <w:rPr>
          <w:lang w:val="et-EE"/>
        </w:rPr>
        <w:t xml:space="preserve">Täna </w:t>
      </w:r>
      <w:r w:rsidR="009275CD">
        <w:rPr>
          <w:lang w:val="et-EE"/>
        </w:rPr>
        <w:t xml:space="preserve">harivad </w:t>
      </w:r>
      <w:r w:rsidR="00063BD3">
        <w:rPr>
          <w:lang w:val="et-EE"/>
        </w:rPr>
        <w:t>kesk-ee</w:t>
      </w:r>
      <w:r w:rsidR="003D6B62">
        <w:rPr>
          <w:lang w:val="et-EE"/>
        </w:rPr>
        <w:t>s</w:t>
      </w:r>
      <w:r w:rsidR="00063BD3">
        <w:rPr>
          <w:lang w:val="et-EE"/>
        </w:rPr>
        <w:t>tlase</w:t>
      </w:r>
      <w:r w:rsidR="003D6B62">
        <w:rPr>
          <w:lang w:val="et-EE"/>
        </w:rPr>
        <w:t>d</w:t>
      </w:r>
      <w:r w:rsidR="00063BD3">
        <w:rPr>
          <w:lang w:val="et-EE"/>
        </w:rPr>
        <w:t xml:space="preserve"> </w:t>
      </w:r>
      <w:r w:rsidR="00934980">
        <w:rPr>
          <w:lang w:val="et-EE"/>
        </w:rPr>
        <w:t xml:space="preserve">end </w:t>
      </w:r>
      <w:r w:rsidR="00063BD3">
        <w:rPr>
          <w:lang w:val="et-EE"/>
        </w:rPr>
        <w:t>poole vähem kui tartlased</w:t>
      </w:r>
      <w:r w:rsidR="00C72F53">
        <w:rPr>
          <w:lang w:val="et-EE"/>
        </w:rPr>
        <w:t>.</w:t>
      </w:r>
      <w:r w:rsidR="003E736D">
        <w:rPr>
          <w:lang w:val="et-EE"/>
        </w:rPr>
        <w:t xml:space="preserve"> </w:t>
      </w:r>
      <w:r w:rsidR="00D30751">
        <w:rPr>
          <w:lang w:val="et-EE"/>
        </w:rPr>
        <w:t xml:space="preserve">Ühiskonnale </w:t>
      </w:r>
      <w:r w:rsidR="002429DE">
        <w:rPr>
          <w:lang w:val="et-EE"/>
        </w:rPr>
        <w:t xml:space="preserve">ja keskkonnale </w:t>
      </w:r>
      <w:r w:rsidR="000A631E">
        <w:rPr>
          <w:lang w:val="et-EE"/>
        </w:rPr>
        <w:t>olek</w:t>
      </w:r>
      <w:r w:rsidR="0096726C">
        <w:rPr>
          <w:lang w:val="et-EE"/>
        </w:rPr>
        <w:t>s</w:t>
      </w:r>
      <w:r w:rsidR="000A631E">
        <w:rPr>
          <w:lang w:val="et-EE"/>
        </w:rPr>
        <w:t xml:space="preserve"> suur sääst kui 30 koolitatava asemel </w:t>
      </w:r>
      <w:r>
        <w:rPr>
          <w:lang w:val="et-EE"/>
        </w:rPr>
        <w:t>sõi</w:t>
      </w:r>
      <w:r w:rsidR="000A631E">
        <w:rPr>
          <w:lang w:val="et-EE"/>
        </w:rPr>
        <w:t xml:space="preserve">daks 1-2 </w:t>
      </w:r>
      <w:r w:rsidRPr="000C180E">
        <w:rPr>
          <w:lang w:val="et-EE"/>
        </w:rPr>
        <w:t>koolitaja</w:t>
      </w:r>
      <w:r w:rsidR="000A631E">
        <w:rPr>
          <w:lang w:val="et-EE"/>
        </w:rPr>
        <w:t>t</w:t>
      </w:r>
      <w:r w:rsidR="00A25B79">
        <w:rPr>
          <w:lang w:val="et-EE"/>
        </w:rPr>
        <w:t>.</w:t>
      </w:r>
      <w:r w:rsidR="000E758F">
        <w:rPr>
          <w:lang w:val="et-EE"/>
        </w:rPr>
        <w:t xml:space="preserve"> </w:t>
      </w:r>
      <w:r w:rsidR="009B2466">
        <w:rPr>
          <w:lang w:val="et-EE"/>
        </w:rPr>
        <w:t>Ja n</w:t>
      </w:r>
      <w:r w:rsidR="005F0FAB">
        <w:rPr>
          <w:lang w:val="et-EE"/>
        </w:rPr>
        <w:t>agu r</w:t>
      </w:r>
      <w:r w:rsidR="00EA30AF">
        <w:rPr>
          <w:lang w:val="et-EE"/>
        </w:rPr>
        <w:t>õ</w:t>
      </w:r>
      <w:r w:rsidR="005F0FAB">
        <w:rPr>
          <w:lang w:val="et-EE"/>
        </w:rPr>
        <w:t>hutas</w:t>
      </w:r>
      <w:r w:rsidR="00EA30AF">
        <w:rPr>
          <w:lang w:val="et-EE"/>
        </w:rPr>
        <w:t xml:space="preserve"> Tarmo Soomere </w:t>
      </w:r>
      <w:hyperlink r:id="rId5" w:history="1">
        <w:r w:rsidR="00EA30AF" w:rsidRPr="00F4758E">
          <w:rPr>
            <w:rStyle w:val="Hperlink"/>
            <w:lang w:val="et-EE"/>
          </w:rPr>
          <w:t>Andrase seminaril</w:t>
        </w:r>
      </w:hyperlink>
      <w:r w:rsidR="00EA30AF">
        <w:rPr>
          <w:lang w:val="et-EE"/>
        </w:rPr>
        <w:t>: „</w:t>
      </w:r>
      <w:proofErr w:type="spellStart"/>
      <w:r w:rsidR="005F0FAB">
        <w:t>Isegi</w:t>
      </w:r>
      <w:proofErr w:type="spellEnd"/>
      <w:r w:rsidR="005F0FAB">
        <w:t xml:space="preserve"> </w:t>
      </w:r>
      <w:proofErr w:type="spellStart"/>
      <w:r w:rsidR="005F0FAB">
        <w:t>kui</w:t>
      </w:r>
      <w:proofErr w:type="spellEnd"/>
      <w:r w:rsidR="005F0FAB">
        <w:t xml:space="preserve"> </w:t>
      </w:r>
      <w:proofErr w:type="spellStart"/>
      <w:r w:rsidR="005F0FAB">
        <w:t>õpitakse</w:t>
      </w:r>
      <w:proofErr w:type="spellEnd"/>
      <w:r w:rsidR="005F0FAB">
        <w:t xml:space="preserve"> </w:t>
      </w:r>
      <w:proofErr w:type="spellStart"/>
      <w:r w:rsidR="005F0FAB">
        <w:t>globaalselt</w:t>
      </w:r>
      <w:proofErr w:type="spellEnd"/>
      <w:r w:rsidR="005F0FAB">
        <w:t xml:space="preserve"> </w:t>
      </w:r>
      <w:proofErr w:type="spellStart"/>
      <w:r w:rsidR="005F0FAB">
        <w:t>teada</w:t>
      </w:r>
      <w:proofErr w:type="spellEnd"/>
      <w:r w:rsidR="005F0FAB">
        <w:t xml:space="preserve"> </w:t>
      </w:r>
      <w:proofErr w:type="spellStart"/>
      <w:r w:rsidR="005F0FAB">
        <w:t>olevaid</w:t>
      </w:r>
      <w:proofErr w:type="spellEnd"/>
      <w:r w:rsidR="005F0FAB">
        <w:t xml:space="preserve"> </w:t>
      </w:r>
      <w:proofErr w:type="spellStart"/>
      <w:r w:rsidR="005F0FAB">
        <w:t>asju</w:t>
      </w:r>
      <w:proofErr w:type="spellEnd"/>
      <w:r w:rsidR="005F0FAB">
        <w:t xml:space="preserve">, on </w:t>
      </w:r>
      <w:proofErr w:type="spellStart"/>
      <w:r w:rsidR="005F0FAB">
        <w:t>õppimine</w:t>
      </w:r>
      <w:proofErr w:type="spellEnd"/>
      <w:r w:rsidR="005F0FAB">
        <w:t xml:space="preserve"> </w:t>
      </w:r>
      <w:proofErr w:type="spellStart"/>
      <w:r w:rsidR="005F0FAB">
        <w:t>üldiselt</w:t>
      </w:r>
      <w:proofErr w:type="spellEnd"/>
      <w:r w:rsidR="005F0FAB">
        <w:t xml:space="preserve"> </w:t>
      </w:r>
      <w:proofErr w:type="spellStart"/>
      <w:r w:rsidR="005F0FAB">
        <w:t>lokaalne</w:t>
      </w:r>
      <w:proofErr w:type="spellEnd"/>
      <w:r w:rsidR="00D11D2F">
        <w:t>.</w:t>
      </w:r>
      <w:r w:rsidR="00EA30AF">
        <w:t>”</w:t>
      </w:r>
      <w:r w:rsidR="008F51E2">
        <w:t xml:space="preserve"> </w:t>
      </w:r>
    </w:p>
    <w:sectPr w:rsidR="005F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203C0"/>
    <w:multiLevelType w:val="hybridMultilevel"/>
    <w:tmpl w:val="3AB0E052"/>
    <w:lvl w:ilvl="0" w:tplc="573C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C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4B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05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4C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A0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C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EB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886101"/>
    <w:multiLevelType w:val="hybridMultilevel"/>
    <w:tmpl w:val="76504A28"/>
    <w:lvl w:ilvl="0" w:tplc="74E2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E24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2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8F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C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23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8F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C1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E4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DY3MDcysLAwNzNU0lEKTi0uzszPAykwrQUAsb25sCwAAAA="/>
  </w:docVars>
  <w:rsids>
    <w:rsidRoot w:val="009C33C4"/>
    <w:rsid w:val="00000273"/>
    <w:rsid w:val="00004D38"/>
    <w:rsid w:val="00006F50"/>
    <w:rsid w:val="000121A0"/>
    <w:rsid w:val="000122A4"/>
    <w:rsid w:val="00014BA4"/>
    <w:rsid w:val="000230DA"/>
    <w:rsid w:val="00041E88"/>
    <w:rsid w:val="00047A83"/>
    <w:rsid w:val="00052802"/>
    <w:rsid w:val="0005541C"/>
    <w:rsid w:val="00056C33"/>
    <w:rsid w:val="000632C1"/>
    <w:rsid w:val="00063BD3"/>
    <w:rsid w:val="00065614"/>
    <w:rsid w:val="000738C7"/>
    <w:rsid w:val="000754C4"/>
    <w:rsid w:val="00084AE8"/>
    <w:rsid w:val="00090571"/>
    <w:rsid w:val="0009068F"/>
    <w:rsid w:val="0009133C"/>
    <w:rsid w:val="000919E7"/>
    <w:rsid w:val="00091A64"/>
    <w:rsid w:val="00092C64"/>
    <w:rsid w:val="000A3502"/>
    <w:rsid w:val="000A631E"/>
    <w:rsid w:val="000A6680"/>
    <w:rsid w:val="000B4E9A"/>
    <w:rsid w:val="000C180E"/>
    <w:rsid w:val="000C54EE"/>
    <w:rsid w:val="000C66F3"/>
    <w:rsid w:val="000C700F"/>
    <w:rsid w:val="000D0316"/>
    <w:rsid w:val="000E2B29"/>
    <w:rsid w:val="000E3924"/>
    <w:rsid w:val="000E758F"/>
    <w:rsid w:val="000F4FCF"/>
    <w:rsid w:val="00105B63"/>
    <w:rsid w:val="00115D2A"/>
    <w:rsid w:val="001228B2"/>
    <w:rsid w:val="001241AA"/>
    <w:rsid w:val="00124B6C"/>
    <w:rsid w:val="00124CB3"/>
    <w:rsid w:val="001273C8"/>
    <w:rsid w:val="00136CA2"/>
    <w:rsid w:val="00136F61"/>
    <w:rsid w:val="00141C62"/>
    <w:rsid w:val="00142331"/>
    <w:rsid w:val="00146C79"/>
    <w:rsid w:val="00146FFB"/>
    <w:rsid w:val="00150619"/>
    <w:rsid w:val="00150947"/>
    <w:rsid w:val="001521DC"/>
    <w:rsid w:val="001620C1"/>
    <w:rsid w:val="00164120"/>
    <w:rsid w:val="00187E3F"/>
    <w:rsid w:val="001C14FD"/>
    <w:rsid w:val="001C554E"/>
    <w:rsid w:val="001C6A74"/>
    <w:rsid w:val="001C7D59"/>
    <w:rsid w:val="001D0AE1"/>
    <w:rsid w:val="001D164E"/>
    <w:rsid w:val="001D536A"/>
    <w:rsid w:val="001E7BDA"/>
    <w:rsid w:val="001F5E39"/>
    <w:rsid w:val="001F700D"/>
    <w:rsid w:val="00200BD9"/>
    <w:rsid w:val="0020214F"/>
    <w:rsid w:val="00204B9E"/>
    <w:rsid w:val="002051FC"/>
    <w:rsid w:val="00213B85"/>
    <w:rsid w:val="00214B85"/>
    <w:rsid w:val="00215CDD"/>
    <w:rsid w:val="002275D4"/>
    <w:rsid w:val="002337A7"/>
    <w:rsid w:val="00236537"/>
    <w:rsid w:val="00240649"/>
    <w:rsid w:val="002421FF"/>
    <w:rsid w:val="002429DE"/>
    <w:rsid w:val="002444BE"/>
    <w:rsid w:val="00245030"/>
    <w:rsid w:val="002579EC"/>
    <w:rsid w:val="00264BC3"/>
    <w:rsid w:val="00266DFC"/>
    <w:rsid w:val="00267BD3"/>
    <w:rsid w:val="00270F78"/>
    <w:rsid w:val="002722F0"/>
    <w:rsid w:val="00273AD7"/>
    <w:rsid w:val="002745E2"/>
    <w:rsid w:val="00281DE5"/>
    <w:rsid w:val="00293D71"/>
    <w:rsid w:val="002A0BE5"/>
    <w:rsid w:val="002A38F8"/>
    <w:rsid w:val="002A4BD6"/>
    <w:rsid w:val="002B0A43"/>
    <w:rsid w:val="002B752E"/>
    <w:rsid w:val="002C2002"/>
    <w:rsid w:val="002C24E5"/>
    <w:rsid w:val="002C7773"/>
    <w:rsid w:val="002E0FFC"/>
    <w:rsid w:val="002E4810"/>
    <w:rsid w:val="002E5F0D"/>
    <w:rsid w:val="002F25CE"/>
    <w:rsid w:val="0030339B"/>
    <w:rsid w:val="003109F4"/>
    <w:rsid w:val="003156D9"/>
    <w:rsid w:val="00317BAF"/>
    <w:rsid w:val="0032783E"/>
    <w:rsid w:val="00327AEE"/>
    <w:rsid w:val="00335695"/>
    <w:rsid w:val="00335B79"/>
    <w:rsid w:val="00336BB2"/>
    <w:rsid w:val="00337238"/>
    <w:rsid w:val="0034401C"/>
    <w:rsid w:val="00345630"/>
    <w:rsid w:val="00356575"/>
    <w:rsid w:val="00356B42"/>
    <w:rsid w:val="00356DD2"/>
    <w:rsid w:val="00356FEE"/>
    <w:rsid w:val="003720A1"/>
    <w:rsid w:val="00372ADA"/>
    <w:rsid w:val="003925CB"/>
    <w:rsid w:val="003976D9"/>
    <w:rsid w:val="003A3702"/>
    <w:rsid w:val="003A54C9"/>
    <w:rsid w:val="003B5FFE"/>
    <w:rsid w:val="003B739D"/>
    <w:rsid w:val="003C33D9"/>
    <w:rsid w:val="003D18CE"/>
    <w:rsid w:val="003D6B62"/>
    <w:rsid w:val="003E01AC"/>
    <w:rsid w:val="003E736D"/>
    <w:rsid w:val="003F2DE8"/>
    <w:rsid w:val="003F5046"/>
    <w:rsid w:val="003F56CE"/>
    <w:rsid w:val="00401013"/>
    <w:rsid w:val="0040247B"/>
    <w:rsid w:val="00417B37"/>
    <w:rsid w:val="004203BF"/>
    <w:rsid w:val="00422431"/>
    <w:rsid w:val="004252FC"/>
    <w:rsid w:val="00430D10"/>
    <w:rsid w:val="004342C1"/>
    <w:rsid w:val="00440250"/>
    <w:rsid w:val="0044132A"/>
    <w:rsid w:val="00441A37"/>
    <w:rsid w:val="00442E8D"/>
    <w:rsid w:val="0044695F"/>
    <w:rsid w:val="004471B4"/>
    <w:rsid w:val="00463C59"/>
    <w:rsid w:val="0046787C"/>
    <w:rsid w:val="00482437"/>
    <w:rsid w:val="004825D5"/>
    <w:rsid w:val="004854F1"/>
    <w:rsid w:val="004870BC"/>
    <w:rsid w:val="004877FF"/>
    <w:rsid w:val="004A2E82"/>
    <w:rsid w:val="004A64DC"/>
    <w:rsid w:val="004B0A15"/>
    <w:rsid w:val="004B2BCB"/>
    <w:rsid w:val="004C3F69"/>
    <w:rsid w:val="004C5196"/>
    <w:rsid w:val="004E588E"/>
    <w:rsid w:val="004F0593"/>
    <w:rsid w:val="004F3859"/>
    <w:rsid w:val="004F4FCA"/>
    <w:rsid w:val="004F5C80"/>
    <w:rsid w:val="0050217C"/>
    <w:rsid w:val="00510E29"/>
    <w:rsid w:val="0051489C"/>
    <w:rsid w:val="0053341C"/>
    <w:rsid w:val="0054660F"/>
    <w:rsid w:val="00550B0C"/>
    <w:rsid w:val="00553FF4"/>
    <w:rsid w:val="00560C95"/>
    <w:rsid w:val="00563034"/>
    <w:rsid w:val="005651E3"/>
    <w:rsid w:val="00565594"/>
    <w:rsid w:val="005658C3"/>
    <w:rsid w:val="00567C31"/>
    <w:rsid w:val="00582933"/>
    <w:rsid w:val="00590672"/>
    <w:rsid w:val="005910B4"/>
    <w:rsid w:val="0059343A"/>
    <w:rsid w:val="005A199F"/>
    <w:rsid w:val="005B58A0"/>
    <w:rsid w:val="005D3DF7"/>
    <w:rsid w:val="005D4241"/>
    <w:rsid w:val="005D6DAD"/>
    <w:rsid w:val="005E1355"/>
    <w:rsid w:val="005E7F5A"/>
    <w:rsid w:val="005F0FAB"/>
    <w:rsid w:val="005F184D"/>
    <w:rsid w:val="00601D23"/>
    <w:rsid w:val="00602C3F"/>
    <w:rsid w:val="00605FDF"/>
    <w:rsid w:val="00616328"/>
    <w:rsid w:val="0061767C"/>
    <w:rsid w:val="00623503"/>
    <w:rsid w:val="0062393C"/>
    <w:rsid w:val="00626D25"/>
    <w:rsid w:val="00631291"/>
    <w:rsid w:val="00641091"/>
    <w:rsid w:val="00641571"/>
    <w:rsid w:val="006624A4"/>
    <w:rsid w:val="00664D7B"/>
    <w:rsid w:val="006650E8"/>
    <w:rsid w:val="0066729C"/>
    <w:rsid w:val="006732D8"/>
    <w:rsid w:val="00680F06"/>
    <w:rsid w:val="00691E07"/>
    <w:rsid w:val="0069564C"/>
    <w:rsid w:val="006A26CB"/>
    <w:rsid w:val="006B0C77"/>
    <w:rsid w:val="006B12E5"/>
    <w:rsid w:val="006B2DA7"/>
    <w:rsid w:val="006B6253"/>
    <w:rsid w:val="006C0F76"/>
    <w:rsid w:val="006C5986"/>
    <w:rsid w:val="006E00EA"/>
    <w:rsid w:val="006E42C2"/>
    <w:rsid w:val="006F277D"/>
    <w:rsid w:val="00704093"/>
    <w:rsid w:val="00710049"/>
    <w:rsid w:val="00713C87"/>
    <w:rsid w:val="007167C6"/>
    <w:rsid w:val="00717A30"/>
    <w:rsid w:val="007246EB"/>
    <w:rsid w:val="00730405"/>
    <w:rsid w:val="007532E2"/>
    <w:rsid w:val="007550B3"/>
    <w:rsid w:val="007654E1"/>
    <w:rsid w:val="00771CDC"/>
    <w:rsid w:val="00774165"/>
    <w:rsid w:val="00774933"/>
    <w:rsid w:val="007822E2"/>
    <w:rsid w:val="00787AE4"/>
    <w:rsid w:val="00794730"/>
    <w:rsid w:val="00795CD5"/>
    <w:rsid w:val="007A59BD"/>
    <w:rsid w:val="007D06B4"/>
    <w:rsid w:val="007D06D3"/>
    <w:rsid w:val="007E140D"/>
    <w:rsid w:val="007E37C1"/>
    <w:rsid w:val="007F4791"/>
    <w:rsid w:val="007F54A0"/>
    <w:rsid w:val="008144E5"/>
    <w:rsid w:val="00814502"/>
    <w:rsid w:val="0082237D"/>
    <w:rsid w:val="00825F96"/>
    <w:rsid w:val="00831ED8"/>
    <w:rsid w:val="00832635"/>
    <w:rsid w:val="00834B0D"/>
    <w:rsid w:val="008535D9"/>
    <w:rsid w:val="00854648"/>
    <w:rsid w:val="00860675"/>
    <w:rsid w:val="0086351A"/>
    <w:rsid w:val="00865433"/>
    <w:rsid w:val="008671F3"/>
    <w:rsid w:val="008A16B9"/>
    <w:rsid w:val="008A1BC9"/>
    <w:rsid w:val="008A6D39"/>
    <w:rsid w:val="008A6EBC"/>
    <w:rsid w:val="008B0255"/>
    <w:rsid w:val="008B7BA5"/>
    <w:rsid w:val="008C1711"/>
    <w:rsid w:val="008C1AA7"/>
    <w:rsid w:val="008C2BE8"/>
    <w:rsid w:val="008D7D45"/>
    <w:rsid w:val="008E119C"/>
    <w:rsid w:val="008E13AC"/>
    <w:rsid w:val="008E2B03"/>
    <w:rsid w:val="008E53FB"/>
    <w:rsid w:val="008F1540"/>
    <w:rsid w:val="008F51E2"/>
    <w:rsid w:val="009013C8"/>
    <w:rsid w:val="009021B2"/>
    <w:rsid w:val="00906EE5"/>
    <w:rsid w:val="009127B1"/>
    <w:rsid w:val="009143A1"/>
    <w:rsid w:val="0091580B"/>
    <w:rsid w:val="00916507"/>
    <w:rsid w:val="009275CD"/>
    <w:rsid w:val="0093297E"/>
    <w:rsid w:val="00934980"/>
    <w:rsid w:val="009424E8"/>
    <w:rsid w:val="00943C18"/>
    <w:rsid w:val="00945BFB"/>
    <w:rsid w:val="00946118"/>
    <w:rsid w:val="009462BE"/>
    <w:rsid w:val="00950719"/>
    <w:rsid w:val="0095520B"/>
    <w:rsid w:val="0095555B"/>
    <w:rsid w:val="009652C3"/>
    <w:rsid w:val="0096726C"/>
    <w:rsid w:val="0098639B"/>
    <w:rsid w:val="00991EBD"/>
    <w:rsid w:val="0099685C"/>
    <w:rsid w:val="009A119E"/>
    <w:rsid w:val="009A3FF8"/>
    <w:rsid w:val="009A6CE5"/>
    <w:rsid w:val="009A72F4"/>
    <w:rsid w:val="009B2466"/>
    <w:rsid w:val="009B36CA"/>
    <w:rsid w:val="009B6E98"/>
    <w:rsid w:val="009C2E08"/>
    <w:rsid w:val="009C33C4"/>
    <w:rsid w:val="009C6B1F"/>
    <w:rsid w:val="009D3C08"/>
    <w:rsid w:val="009E2D3D"/>
    <w:rsid w:val="009E7231"/>
    <w:rsid w:val="009F222F"/>
    <w:rsid w:val="009F34FA"/>
    <w:rsid w:val="00A01580"/>
    <w:rsid w:val="00A04F14"/>
    <w:rsid w:val="00A052B9"/>
    <w:rsid w:val="00A146BC"/>
    <w:rsid w:val="00A20622"/>
    <w:rsid w:val="00A213FC"/>
    <w:rsid w:val="00A25B79"/>
    <w:rsid w:val="00A2753D"/>
    <w:rsid w:val="00A30D15"/>
    <w:rsid w:val="00A45479"/>
    <w:rsid w:val="00A524B0"/>
    <w:rsid w:val="00A526FA"/>
    <w:rsid w:val="00A52BA4"/>
    <w:rsid w:val="00A5753B"/>
    <w:rsid w:val="00A61649"/>
    <w:rsid w:val="00A65699"/>
    <w:rsid w:val="00A803E1"/>
    <w:rsid w:val="00A803E4"/>
    <w:rsid w:val="00A85C88"/>
    <w:rsid w:val="00A9623F"/>
    <w:rsid w:val="00AA0A10"/>
    <w:rsid w:val="00AA12EF"/>
    <w:rsid w:val="00AA3133"/>
    <w:rsid w:val="00AB5BEC"/>
    <w:rsid w:val="00AD6466"/>
    <w:rsid w:val="00AD6FCC"/>
    <w:rsid w:val="00AE16F0"/>
    <w:rsid w:val="00AE4518"/>
    <w:rsid w:val="00AF07B1"/>
    <w:rsid w:val="00AF21BE"/>
    <w:rsid w:val="00B14166"/>
    <w:rsid w:val="00B14F41"/>
    <w:rsid w:val="00B22362"/>
    <w:rsid w:val="00B22C79"/>
    <w:rsid w:val="00B23621"/>
    <w:rsid w:val="00B244BB"/>
    <w:rsid w:val="00B251F4"/>
    <w:rsid w:val="00B33C81"/>
    <w:rsid w:val="00B34C3B"/>
    <w:rsid w:val="00B43826"/>
    <w:rsid w:val="00B45EE1"/>
    <w:rsid w:val="00B62CAD"/>
    <w:rsid w:val="00B67C32"/>
    <w:rsid w:val="00B67CD2"/>
    <w:rsid w:val="00B72227"/>
    <w:rsid w:val="00B72D43"/>
    <w:rsid w:val="00B8023A"/>
    <w:rsid w:val="00B83BAA"/>
    <w:rsid w:val="00B977EA"/>
    <w:rsid w:val="00B97D3F"/>
    <w:rsid w:val="00BA3430"/>
    <w:rsid w:val="00BA70E5"/>
    <w:rsid w:val="00BB38A0"/>
    <w:rsid w:val="00BB3E77"/>
    <w:rsid w:val="00BB7F49"/>
    <w:rsid w:val="00BC41C7"/>
    <w:rsid w:val="00BD4E7D"/>
    <w:rsid w:val="00BD6392"/>
    <w:rsid w:val="00BD7A77"/>
    <w:rsid w:val="00BE76A8"/>
    <w:rsid w:val="00BE793B"/>
    <w:rsid w:val="00C02FAB"/>
    <w:rsid w:val="00C04846"/>
    <w:rsid w:val="00C05145"/>
    <w:rsid w:val="00C11718"/>
    <w:rsid w:val="00C20755"/>
    <w:rsid w:val="00C26062"/>
    <w:rsid w:val="00C274EF"/>
    <w:rsid w:val="00C2774B"/>
    <w:rsid w:val="00C3198D"/>
    <w:rsid w:val="00C31A6A"/>
    <w:rsid w:val="00C34359"/>
    <w:rsid w:val="00C53595"/>
    <w:rsid w:val="00C53709"/>
    <w:rsid w:val="00C5444C"/>
    <w:rsid w:val="00C72511"/>
    <w:rsid w:val="00C72F53"/>
    <w:rsid w:val="00C77A6A"/>
    <w:rsid w:val="00C87C4B"/>
    <w:rsid w:val="00C948BC"/>
    <w:rsid w:val="00C95A0B"/>
    <w:rsid w:val="00CA7080"/>
    <w:rsid w:val="00CA781B"/>
    <w:rsid w:val="00CB723D"/>
    <w:rsid w:val="00CB7868"/>
    <w:rsid w:val="00CB7B09"/>
    <w:rsid w:val="00CD25D1"/>
    <w:rsid w:val="00CD4B20"/>
    <w:rsid w:val="00CF07AF"/>
    <w:rsid w:val="00CF19E4"/>
    <w:rsid w:val="00CF3F9F"/>
    <w:rsid w:val="00D00259"/>
    <w:rsid w:val="00D02576"/>
    <w:rsid w:val="00D031A6"/>
    <w:rsid w:val="00D11D2F"/>
    <w:rsid w:val="00D17CB9"/>
    <w:rsid w:val="00D22A58"/>
    <w:rsid w:val="00D232DC"/>
    <w:rsid w:val="00D26AD3"/>
    <w:rsid w:val="00D30751"/>
    <w:rsid w:val="00D601D8"/>
    <w:rsid w:val="00D61190"/>
    <w:rsid w:val="00D63F73"/>
    <w:rsid w:val="00D656CD"/>
    <w:rsid w:val="00D67AF7"/>
    <w:rsid w:val="00D76E59"/>
    <w:rsid w:val="00D81D72"/>
    <w:rsid w:val="00D83564"/>
    <w:rsid w:val="00D86AF6"/>
    <w:rsid w:val="00D87800"/>
    <w:rsid w:val="00D9400B"/>
    <w:rsid w:val="00D95D5C"/>
    <w:rsid w:val="00D977A2"/>
    <w:rsid w:val="00DB2356"/>
    <w:rsid w:val="00DB6627"/>
    <w:rsid w:val="00DC1451"/>
    <w:rsid w:val="00DC5FEB"/>
    <w:rsid w:val="00DD1209"/>
    <w:rsid w:val="00DD2E51"/>
    <w:rsid w:val="00DD3767"/>
    <w:rsid w:val="00DD48C4"/>
    <w:rsid w:val="00DD73C1"/>
    <w:rsid w:val="00DE0670"/>
    <w:rsid w:val="00DE1F14"/>
    <w:rsid w:val="00DF16C7"/>
    <w:rsid w:val="00DF3715"/>
    <w:rsid w:val="00E029B2"/>
    <w:rsid w:val="00E03595"/>
    <w:rsid w:val="00E109E0"/>
    <w:rsid w:val="00E13AC6"/>
    <w:rsid w:val="00E248B4"/>
    <w:rsid w:val="00E409B2"/>
    <w:rsid w:val="00E40EE8"/>
    <w:rsid w:val="00E438BE"/>
    <w:rsid w:val="00E53DBA"/>
    <w:rsid w:val="00E66138"/>
    <w:rsid w:val="00E74452"/>
    <w:rsid w:val="00E74694"/>
    <w:rsid w:val="00E7582F"/>
    <w:rsid w:val="00E75A05"/>
    <w:rsid w:val="00EA30AF"/>
    <w:rsid w:val="00EA4CB7"/>
    <w:rsid w:val="00EB6B02"/>
    <w:rsid w:val="00EC16E8"/>
    <w:rsid w:val="00ED0F14"/>
    <w:rsid w:val="00EE0DCD"/>
    <w:rsid w:val="00EE319D"/>
    <w:rsid w:val="00EE6ACD"/>
    <w:rsid w:val="00EF04AA"/>
    <w:rsid w:val="00EF1A2E"/>
    <w:rsid w:val="00F10A26"/>
    <w:rsid w:val="00F1178C"/>
    <w:rsid w:val="00F12F13"/>
    <w:rsid w:val="00F247D1"/>
    <w:rsid w:val="00F2609B"/>
    <w:rsid w:val="00F31FDB"/>
    <w:rsid w:val="00F43055"/>
    <w:rsid w:val="00F43986"/>
    <w:rsid w:val="00F46585"/>
    <w:rsid w:val="00F4758E"/>
    <w:rsid w:val="00F540F7"/>
    <w:rsid w:val="00F70228"/>
    <w:rsid w:val="00F77599"/>
    <w:rsid w:val="00F8062E"/>
    <w:rsid w:val="00F900A8"/>
    <w:rsid w:val="00F9661C"/>
    <w:rsid w:val="00FA0826"/>
    <w:rsid w:val="00FA463C"/>
    <w:rsid w:val="00FA4DCA"/>
    <w:rsid w:val="00FA74AE"/>
    <w:rsid w:val="00FB103C"/>
    <w:rsid w:val="00FB516B"/>
    <w:rsid w:val="00FB56A0"/>
    <w:rsid w:val="00FB603F"/>
    <w:rsid w:val="00FC5EF5"/>
    <w:rsid w:val="00FD193E"/>
    <w:rsid w:val="00FF079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CA8E"/>
  <w15:chartTrackingRefBased/>
  <w15:docId w15:val="{BA78DC0D-CA8D-4EFD-9FA5-1BD8A075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16F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16F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46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F47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3lDcTBaJ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5321</TotalTime>
  <Pages>1</Pages>
  <Words>467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 Raagmaa</dc:creator>
  <cp:keywords/>
  <dc:description/>
  <cp:lastModifiedBy>Garri Raagmaa</cp:lastModifiedBy>
  <cp:revision>158</cp:revision>
  <dcterms:created xsi:type="dcterms:W3CDTF">2021-11-07T12:01:00Z</dcterms:created>
  <dcterms:modified xsi:type="dcterms:W3CDTF">2021-11-13T19:09:00Z</dcterms:modified>
</cp:coreProperties>
</file>